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DB" w:rsidRPr="00335CDB" w:rsidRDefault="00335CDB" w:rsidP="00335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CDB">
        <w:rPr>
          <w:rFonts w:ascii="Times New Roman" w:hAnsi="Times New Roman" w:cs="Times New Roman"/>
          <w:b/>
          <w:sz w:val="28"/>
          <w:szCs w:val="28"/>
        </w:rPr>
        <w:t>Памятка для родителей по пожарной безопасности</w:t>
      </w:r>
    </w:p>
    <w:p w:rsidR="00335CDB" w:rsidRPr="00335CDB" w:rsidRDefault="00335CDB" w:rsidP="00335CDB">
      <w:pPr>
        <w:pStyle w:val="a3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От 3-х до 5-ти лет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Это возраст активных вопросов и самостоятельного поиска ответов.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 xml:space="preserve"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 xml:space="preserve"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Дети 3-5-ти лет должны знать: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огонь опасен: он может стать началом пожара и причинить ожог;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существует ряд предметов (спички, бытовая химия, плита…), которые дети не должны трогать;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неосторожное обращение с огнем вызывает пожар;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о признаках пожара надо сообщать взрослым;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пожар уничтожает жилище, вещи («Кошкин дом»);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пожар опасен для жизни и здоровья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пожарные — отважные и сильные борцы с огнем;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пожарных вызывают по телефону 01, баловаться этим номером нельзя.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От 6-7 лет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 xml:space="preserve"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 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«подготовишкам</w:t>
      </w:r>
      <w:bookmarkStart w:id="0" w:name="_GoBack"/>
      <w:bookmarkEnd w:id="0"/>
      <w:r w:rsidRPr="00335CDB">
        <w:rPr>
          <w:rFonts w:ascii="Times New Roman" w:hAnsi="Times New Roman" w:cs="Times New Roman"/>
          <w:sz w:val="28"/>
          <w:szCs w:val="28"/>
        </w:rPr>
        <w:t>»: у них уже значительно развит словарный запас, они способны оперировать понятиями, делать выводы. Они любят обсуждать прочитанное.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lastRenderedPageBreak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В 6-7-летнем возрасте мы даем доступную информацию, учим правильным действиям.</w:t>
      </w:r>
    </w:p>
    <w:p w:rsidR="00335CDB" w:rsidRPr="00335CDB" w:rsidRDefault="00335CDB" w:rsidP="00335C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Ребенок должен знать: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пожарных вызывают по телефону, и знать особенности своего телефона;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 xml:space="preserve">— бытовой газ </w:t>
      </w:r>
      <w:proofErr w:type="spellStart"/>
      <w:r w:rsidRPr="00335CDB">
        <w:rPr>
          <w:rFonts w:ascii="Times New Roman" w:hAnsi="Times New Roman" w:cs="Times New Roman"/>
          <w:sz w:val="28"/>
          <w:szCs w:val="28"/>
        </w:rPr>
        <w:t>взрывчат</w:t>
      </w:r>
      <w:proofErr w:type="spellEnd"/>
      <w:r w:rsidRPr="00335CDB">
        <w:rPr>
          <w:rFonts w:ascii="Times New Roman" w:hAnsi="Times New Roman" w:cs="Times New Roman"/>
          <w:sz w:val="28"/>
          <w:szCs w:val="28"/>
        </w:rPr>
        <w:t xml:space="preserve"> и ядовит, поэтому пользоваться им могут только взрослые;</w:t>
      </w:r>
    </w:p>
    <w:p w:rsidR="00335CDB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признаками пожара являются огонь, дым и запах дыма. О них надо обязательно и срочно сообщить взрослым;</w:t>
      </w:r>
    </w:p>
    <w:p w:rsidR="00BF69F9" w:rsidRPr="00335CDB" w:rsidRDefault="00335CDB" w:rsidP="00335C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DB">
        <w:rPr>
          <w:rFonts w:ascii="Times New Roman" w:hAnsi="Times New Roman" w:cs="Times New Roman"/>
          <w:sz w:val="28"/>
          <w:szCs w:val="28"/>
        </w:rPr>
        <w:t>— нельзя брать вещи, приборы взрослых для игры — не умея их использовать правильно, можно устроить пожар.</w:t>
      </w:r>
    </w:p>
    <w:sectPr w:rsidR="00BF69F9" w:rsidRPr="0033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0D"/>
    <w:rsid w:val="0016141B"/>
    <w:rsid w:val="00335CDB"/>
    <w:rsid w:val="00A0780D"/>
    <w:rsid w:val="00A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8E5A"/>
  <w15:chartTrackingRefBased/>
  <w15:docId w15:val="{8D06C090-274C-402D-A5AE-5633C789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2023-02-17T14:04:00Z</dcterms:created>
  <dcterms:modified xsi:type="dcterms:W3CDTF">2023-02-17T14:05:00Z</dcterms:modified>
</cp:coreProperties>
</file>